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D1" w:rsidRPr="00C34BD1" w:rsidRDefault="00C34BD1" w:rsidP="00C34BD1">
      <w:pPr>
        <w:spacing w:before="100" w:beforeAutospacing="1" w:after="100" w:afterAutospacing="1" w:line="240" w:lineRule="auto"/>
        <w:jc w:val="center"/>
        <w:rPr>
          <w:rFonts w:ascii="Arial" w:eastAsia="Times New Roman" w:hAnsi="Arial" w:cs="Arial"/>
          <w:b/>
          <w:bCs/>
          <w:sz w:val="36"/>
          <w:szCs w:val="36"/>
          <w:lang w:eastAsia="es-ES"/>
        </w:rPr>
      </w:pPr>
      <w:r w:rsidRPr="00C34BD1">
        <w:rPr>
          <w:rFonts w:ascii="Arial" w:eastAsia="Times New Roman" w:hAnsi="Arial" w:cs="Arial"/>
          <w:b/>
          <w:bCs/>
          <w:sz w:val="36"/>
          <w:szCs w:val="36"/>
          <w:lang w:eastAsia="es-ES"/>
        </w:rPr>
        <w:t>LOS LIBROS DEUTEROCANÓNICOS: ¿APÓCRIFOS O INSPIRADOS POR DIOS?</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Con esta pregunta quiero que me acompañes en el estudio de las diferencias que existen entre la Biblia católica y la protestante; en el Nuevo Testamento no encontramos diferencia alguna, sino que es en el Antiguo donde encontramos 7 libros más en la versión católica: </w:t>
      </w:r>
      <w:proofErr w:type="spellStart"/>
      <w:r w:rsidRPr="00C34BD1">
        <w:rPr>
          <w:rFonts w:ascii="Arial" w:eastAsia="Times New Roman" w:hAnsi="Arial" w:cs="Arial"/>
          <w:i/>
          <w:iCs/>
          <w:sz w:val="24"/>
          <w:szCs w:val="24"/>
          <w:lang w:eastAsia="es-ES"/>
        </w:rPr>
        <w:t>Tobit</w:t>
      </w:r>
      <w:proofErr w:type="spellEnd"/>
      <w:r w:rsidRPr="00C34BD1">
        <w:rPr>
          <w:rFonts w:ascii="Arial" w:eastAsia="Times New Roman" w:hAnsi="Arial" w:cs="Arial"/>
          <w:i/>
          <w:iCs/>
          <w:sz w:val="24"/>
          <w:szCs w:val="24"/>
          <w:lang w:eastAsia="es-ES"/>
        </w:rPr>
        <w:t xml:space="preserve">, Judit, Sabiduría, Eclesiástico, </w:t>
      </w:r>
      <w:proofErr w:type="spellStart"/>
      <w:r w:rsidRPr="00C34BD1">
        <w:rPr>
          <w:rFonts w:ascii="Arial" w:eastAsia="Times New Roman" w:hAnsi="Arial" w:cs="Arial"/>
          <w:i/>
          <w:iCs/>
          <w:sz w:val="24"/>
          <w:szCs w:val="24"/>
          <w:lang w:eastAsia="es-ES"/>
        </w:rPr>
        <w:t>Baruc</w:t>
      </w:r>
      <w:proofErr w:type="spellEnd"/>
      <w:r w:rsidRPr="00C34BD1">
        <w:rPr>
          <w:rFonts w:ascii="Arial" w:eastAsia="Times New Roman" w:hAnsi="Arial" w:cs="Arial"/>
          <w:i/>
          <w:iCs/>
          <w:sz w:val="24"/>
          <w:szCs w:val="24"/>
          <w:lang w:eastAsia="es-ES"/>
        </w:rPr>
        <w:t xml:space="preserve">, 1ª y 2ª de </w:t>
      </w:r>
      <w:proofErr w:type="spellStart"/>
      <w:r w:rsidRPr="00C34BD1">
        <w:rPr>
          <w:rFonts w:ascii="Arial" w:eastAsia="Times New Roman" w:hAnsi="Arial" w:cs="Arial"/>
          <w:i/>
          <w:iCs/>
          <w:sz w:val="24"/>
          <w:szCs w:val="24"/>
          <w:lang w:eastAsia="es-ES"/>
        </w:rPr>
        <w:t>Macabeos</w:t>
      </w:r>
      <w:proofErr w:type="spellEnd"/>
      <w:r w:rsidRPr="00C34BD1">
        <w:rPr>
          <w:rFonts w:ascii="Arial" w:eastAsia="Times New Roman" w:hAnsi="Arial" w:cs="Arial"/>
          <w:i/>
          <w:iCs/>
          <w:sz w:val="24"/>
          <w:szCs w:val="24"/>
          <w:lang w:eastAsia="es-ES"/>
        </w:rPr>
        <w:t xml:space="preserve">, </w:t>
      </w:r>
      <w:r w:rsidRPr="00C34BD1">
        <w:rPr>
          <w:rFonts w:ascii="Arial" w:eastAsia="Times New Roman" w:hAnsi="Arial" w:cs="Arial"/>
          <w:sz w:val="24"/>
          <w:szCs w:val="24"/>
          <w:lang w:eastAsia="es-ES"/>
        </w:rPr>
        <w:t>además de adiciones a otros libros, como</w:t>
      </w:r>
      <w:r w:rsidRPr="00C34BD1">
        <w:rPr>
          <w:rFonts w:ascii="Arial" w:eastAsia="Times New Roman" w:hAnsi="Arial" w:cs="Arial"/>
          <w:i/>
          <w:iCs/>
          <w:sz w:val="24"/>
          <w:szCs w:val="24"/>
          <w:lang w:eastAsia="es-ES"/>
        </w:rPr>
        <w:t xml:space="preserve"> Daniel 3. 24-90 y los capítulos 13 y 14</w:t>
      </w:r>
      <w:r w:rsidRPr="00C34BD1">
        <w:rPr>
          <w:rFonts w:ascii="Arial" w:eastAsia="Times New Roman" w:hAnsi="Arial" w:cs="Arial"/>
          <w:sz w:val="24"/>
          <w:szCs w:val="24"/>
          <w:lang w:eastAsia="es-ES"/>
        </w:rPr>
        <w:t xml:space="preserve">, y algunas al libro de </w:t>
      </w:r>
      <w:proofErr w:type="gramStart"/>
      <w:r w:rsidRPr="00C34BD1">
        <w:rPr>
          <w:rFonts w:ascii="Arial" w:eastAsia="Times New Roman" w:hAnsi="Arial" w:cs="Arial"/>
          <w:i/>
          <w:iCs/>
          <w:sz w:val="24"/>
          <w:szCs w:val="24"/>
          <w:lang w:eastAsia="es-ES"/>
        </w:rPr>
        <w:t>Esther</w:t>
      </w:r>
      <w:r w:rsidRPr="00C34BD1">
        <w:rPr>
          <w:rFonts w:ascii="Arial" w:eastAsia="Times New Roman" w:hAnsi="Arial" w:cs="Arial"/>
          <w:sz w:val="24"/>
          <w:szCs w:val="24"/>
          <w:lang w:eastAsia="es-ES"/>
        </w:rPr>
        <w:t xml:space="preserve"> .</w:t>
      </w:r>
      <w:proofErr w:type="gramEnd"/>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¿Por qué esta diferencia de libros?, ¿cuál es el objeto de la exclusión por parte de los protestantes?, ¿por qué se les conoce por este nombre?</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En primer lugar, hablaré de su </w:t>
      </w:r>
      <w:r w:rsidRPr="00C34BD1">
        <w:rPr>
          <w:rFonts w:ascii="Arial" w:eastAsia="Times New Roman" w:hAnsi="Arial" w:cs="Arial"/>
          <w:sz w:val="24"/>
          <w:szCs w:val="24"/>
          <w:u w:val="single"/>
          <w:lang w:eastAsia="es-ES"/>
        </w:rPr>
        <w:t>origen</w:t>
      </w:r>
      <w:r w:rsidRPr="00C34BD1">
        <w:rPr>
          <w:rFonts w:ascii="Arial" w:eastAsia="Times New Roman" w:hAnsi="Arial" w:cs="Arial"/>
          <w:sz w:val="24"/>
          <w:szCs w:val="24"/>
          <w:lang w:eastAsia="es-ES"/>
        </w:rPr>
        <w:t xml:space="preserve">; estos siete libros fueron creados entre el 200 y el año 30 A.C. La mayoría de ellos fueron </w:t>
      </w:r>
      <w:r w:rsidRPr="00C34BD1">
        <w:rPr>
          <w:rFonts w:ascii="Arial" w:eastAsia="Times New Roman" w:hAnsi="Arial" w:cs="Arial"/>
          <w:b/>
          <w:bCs/>
          <w:sz w:val="24"/>
          <w:szCs w:val="24"/>
          <w:lang w:eastAsia="es-ES"/>
        </w:rPr>
        <w:t>escritos en griego</w:t>
      </w:r>
      <w:r w:rsidRPr="00C34BD1">
        <w:rPr>
          <w:rFonts w:ascii="Arial" w:eastAsia="Times New Roman" w:hAnsi="Arial" w:cs="Arial"/>
          <w:sz w:val="24"/>
          <w:szCs w:val="24"/>
          <w:lang w:eastAsia="es-ES"/>
        </w:rPr>
        <w:t xml:space="preserve">, idioma que, en aquel entonces, era el más utilizado. Estas dos circunstancias contrastan con el resto del Antiguo Testamento, pues todos sus libros fueron escritos en hebreo y, por otro lado, los judíos no reconocen a estos libros una inspiración divina, puesto que </w:t>
      </w:r>
      <w:r w:rsidRPr="00C34BD1">
        <w:rPr>
          <w:rFonts w:ascii="Arial" w:eastAsia="Times New Roman" w:hAnsi="Arial" w:cs="Arial"/>
          <w:b/>
          <w:bCs/>
          <w:sz w:val="24"/>
          <w:szCs w:val="24"/>
          <w:lang w:eastAsia="es-ES"/>
        </w:rPr>
        <w:t>no fueron escritos por profetas de Dios</w:t>
      </w:r>
      <w:r w:rsidRPr="00C34BD1">
        <w:rPr>
          <w:rFonts w:ascii="Arial" w:eastAsia="Times New Roman" w:hAnsi="Arial" w:cs="Arial"/>
          <w:sz w:val="24"/>
          <w:szCs w:val="24"/>
          <w:lang w:eastAsia="es-ES"/>
        </w:rPr>
        <w:t xml:space="preserve">, pues en la época histórica en la cual fueron creados, ya no existía profeta vivo, es decir, después de la vida de </w:t>
      </w:r>
      <w:proofErr w:type="spellStart"/>
      <w:r w:rsidRPr="00C34BD1">
        <w:rPr>
          <w:rFonts w:ascii="Arial" w:eastAsia="Times New Roman" w:hAnsi="Arial" w:cs="Arial"/>
          <w:sz w:val="24"/>
          <w:szCs w:val="24"/>
          <w:lang w:eastAsia="es-ES"/>
        </w:rPr>
        <w:t>Esdrás</w:t>
      </w:r>
      <w:proofErr w:type="spellEnd"/>
      <w:r w:rsidRPr="00C34BD1">
        <w:rPr>
          <w:rFonts w:ascii="Arial" w:eastAsia="Times New Roman" w:hAnsi="Arial" w:cs="Arial"/>
          <w:sz w:val="24"/>
          <w:szCs w:val="24"/>
          <w:lang w:eastAsia="es-ES"/>
        </w:rPr>
        <w:t xml:space="preserve"> y Malaquías, tal y como se reconoce en 1ª de </w:t>
      </w:r>
      <w:proofErr w:type="spellStart"/>
      <w:r w:rsidRPr="00C34BD1">
        <w:rPr>
          <w:rFonts w:ascii="Arial" w:eastAsia="Times New Roman" w:hAnsi="Arial" w:cs="Arial"/>
          <w:sz w:val="24"/>
          <w:szCs w:val="24"/>
          <w:lang w:eastAsia="es-ES"/>
        </w:rPr>
        <w:t>Macabeos</w:t>
      </w:r>
      <w:proofErr w:type="spellEnd"/>
      <w:r w:rsidRPr="00C34BD1">
        <w:rPr>
          <w:rFonts w:ascii="Arial" w:eastAsia="Times New Roman" w:hAnsi="Arial" w:cs="Arial"/>
          <w:sz w:val="24"/>
          <w:szCs w:val="24"/>
          <w:lang w:eastAsia="es-ES"/>
        </w:rPr>
        <w:t xml:space="preserve"> 9.27 "</w:t>
      </w:r>
      <w:r w:rsidRPr="00C34BD1">
        <w:rPr>
          <w:rFonts w:ascii="Arial" w:eastAsia="Times New Roman" w:hAnsi="Arial" w:cs="Arial"/>
          <w:i/>
          <w:iCs/>
          <w:color w:val="008080"/>
          <w:sz w:val="24"/>
          <w:szCs w:val="24"/>
          <w:lang w:eastAsia="es-ES"/>
        </w:rPr>
        <w:t>Tribulación tan grande no sufrió Israel desde los tiempos en que dejaron de aparecer profetas</w:t>
      </w:r>
      <w:r w:rsidRPr="00C34BD1">
        <w:rPr>
          <w:rFonts w:ascii="Arial" w:eastAsia="Times New Roman" w:hAnsi="Arial" w:cs="Arial"/>
          <w:sz w:val="24"/>
          <w:szCs w:val="24"/>
          <w:lang w:eastAsia="es-ES"/>
        </w:rPr>
        <w:t xml:space="preserve">".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Pero no quiere decir esto que no fueran conocidos por el pueblo hebreo. En este punto, tenemos que hablar del Rey Tolomeo de Alejandría; éste fue conocido por su afán de reunir todo el saber del mundo antiguo. Con este propósito, reunió a 70 judíos para que tradujeran al griego y compendiaran todo los libros de carácter religioso del pueblo hebreo. En este compendio, además de todo el Antiguo Testamento, fueron incluidos los 7 libros en cuestión. Por esta circunstancia son también denominados "</w:t>
      </w:r>
      <w:proofErr w:type="spellStart"/>
      <w:r w:rsidRPr="00C34BD1">
        <w:rPr>
          <w:rFonts w:ascii="Arial" w:eastAsia="Times New Roman" w:hAnsi="Arial" w:cs="Arial"/>
          <w:b/>
          <w:bCs/>
          <w:sz w:val="24"/>
          <w:szCs w:val="24"/>
          <w:lang w:eastAsia="es-ES"/>
        </w:rPr>
        <w:t>septuaginta</w:t>
      </w:r>
      <w:proofErr w:type="spellEnd"/>
      <w:r w:rsidRPr="00C34BD1">
        <w:rPr>
          <w:rFonts w:ascii="Arial" w:eastAsia="Times New Roman" w:hAnsi="Arial" w:cs="Arial"/>
          <w:sz w:val="24"/>
          <w:szCs w:val="24"/>
          <w:lang w:eastAsia="es-ES"/>
        </w:rPr>
        <w:t>", en honor a estos 70 judíos.</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Esta es una primera de las circunstancias por las que debemos de replantearnos si son verdaderamente inspirados por Dios, puesto que si el propio pueblo de Dios no los incluyó dentro de los libros del Antiguo Pacto, ¿por qué debemos de tomarlos nosotros?. El pueblo judío los denominaba "</w:t>
      </w:r>
      <w:r w:rsidRPr="00C34BD1">
        <w:rPr>
          <w:rFonts w:ascii="Arial" w:eastAsia="Times New Roman" w:hAnsi="Arial" w:cs="Arial"/>
          <w:b/>
          <w:bCs/>
          <w:sz w:val="24"/>
          <w:szCs w:val="24"/>
          <w:lang w:eastAsia="es-ES"/>
        </w:rPr>
        <w:t>apócrifos</w:t>
      </w:r>
      <w:r w:rsidRPr="00C34BD1">
        <w:rPr>
          <w:rFonts w:ascii="Arial" w:eastAsia="Times New Roman" w:hAnsi="Arial" w:cs="Arial"/>
          <w:sz w:val="24"/>
          <w:szCs w:val="24"/>
          <w:lang w:eastAsia="es-ES"/>
        </w:rPr>
        <w:t xml:space="preserve">", es decir, no reconocidos, pues dudaban de su inspiración divina. Es dentro de los propios libros donde vemos que carecen de una de la principales fuentes para entender que algo es inspirado por Dios, pues no aparece ninguna de estas frases: "Así dice Jehová", "Vino a mí palabra de Jehová", "Habló Jehová a..." y por el contrario expresan su </w:t>
      </w:r>
      <w:r w:rsidRPr="00C34BD1">
        <w:rPr>
          <w:rFonts w:ascii="Arial" w:eastAsia="Times New Roman" w:hAnsi="Arial" w:cs="Arial"/>
          <w:b/>
          <w:bCs/>
          <w:sz w:val="24"/>
          <w:szCs w:val="24"/>
          <w:lang w:eastAsia="es-ES"/>
        </w:rPr>
        <w:t>inspiración humana</w:t>
      </w:r>
      <w:r w:rsidRPr="00C34BD1">
        <w:rPr>
          <w:rFonts w:ascii="Arial" w:eastAsia="Times New Roman" w:hAnsi="Arial" w:cs="Arial"/>
          <w:sz w:val="24"/>
          <w:szCs w:val="24"/>
          <w:lang w:eastAsia="es-ES"/>
        </w:rPr>
        <w:t xml:space="preserve">, tal y como aparece en 2ª de </w:t>
      </w:r>
      <w:proofErr w:type="spellStart"/>
      <w:r w:rsidRPr="00C34BD1">
        <w:rPr>
          <w:rFonts w:ascii="Arial" w:eastAsia="Times New Roman" w:hAnsi="Arial" w:cs="Arial"/>
          <w:sz w:val="24"/>
          <w:szCs w:val="24"/>
          <w:lang w:eastAsia="es-ES"/>
        </w:rPr>
        <w:t>Macabeos</w:t>
      </w:r>
      <w:proofErr w:type="spellEnd"/>
      <w:r w:rsidRPr="00C34BD1">
        <w:rPr>
          <w:rFonts w:ascii="Arial" w:eastAsia="Times New Roman" w:hAnsi="Arial" w:cs="Arial"/>
          <w:sz w:val="24"/>
          <w:szCs w:val="24"/>
          <w:lang w:eastAsia="es-ES"/>
        </w:rPr>
        <w:t xml:space="preserve"> 15.37-38 "</w:t>
      </w:r>
      <w:r w:rsidRPr="00C34BD1">
        <w:rPr>
          <w:rFonts w:ascii="Arial" w:eastAsia="Times New Roman" w:hAnsi="Arial" w:cs="Arial"/>
          <w:i/>
          <w:iCs/>
          <w:color w:val="008080"/>
          <w:sz w:val="24"/>
          <w:szCs w:val="24"/>
          <w:lang w:eastAsia="es-ES"/>
        </w:rPr>
        <w:t>...Y yo termino aquí mi narración.</w:t>
      </w:r>
      <w:r w:rsidRPr="00C34BD1">
        <w:rPr>
          <w:rFonts w:ascii="Arial" w:eastAsia="Times New Roman" w:hAnsi="Arial" w:cs="Arial"/>
          <w:i/>
          <w:iCs/>
          <w:color w:val="008080"/>
          <w:sz w:val="24"/>
          <w:szCs w:val="24"/>
          <w:vertAlign w:val="superscript"/>
          <w:lang w:eastAsia="es-ES"/>
        </w:rPr>
        <w:t xml:space="preserve"> </w:t>
      </w:r>
      <w:r w:rsidRPr="00C34BD1">
        <w:rPr>
          <w:rFonts w:ascii="Arial" w:eastAsia="Times New Roman" w:hAnsi="Arial" w:cs="Arial"/>
          <w:i/>
          <w:iCs/>
          <w:color w:val="008080"/>
          <w:sz w:val="24"/>
          <w:szCs w:val="24"/>
          <w:lang w:eastAsia="es-ES"/>
        </w:rPr>
        <w:t xml:space="preserve">Si está bien escrita y ordenada, esto fue lo que me propuse. Si es mediocre y sin valor, solo eso fue lo que pude </w:t>
      </w:r>
      <w:proofErr w:type="gramStart"/>
      <w:r w:rsidRPr="00C34BD1">
        <w:rPr>
          <w:rFonts w:ascii="Arial" w:eastAsia="Times New Roman" w:hAnsi="Arial" w:cs="Arial"/>
          <w:i/>
          <w:iCs/>
          <w:color w:val="008080"/>
          <w:sz w:val="24"/>
          <w:szCs w:val="24"/>
          <w:lang w:eastAsia="es-ES"/>
        </w:rPr>
        <w:t>hacer</w:t>
      </w:r>
      <w:r w:rsidRPr="00C34BD1">
        <w:rPr>
          <w:rFonts w:ascii="Arial" w:eastAsia="Times New Roman" w:hAnsi="Arial" w:cs="Arial"/>
          <w:sz w:val="24"/>
          <w:szCs w:val="24"/>
          <w:lang w:eastAsia="es-ES"/>
        </w:rPr>
        <w:t xml:space="preserve"> "</w:t>
      </w:r>
      <w:proofErr w:type="gramEnd"/>
      <w:r w:rsidRPr="00C34BD1">
        <w:rPr>
          <w:rFonts w:ascii="Arial" w:eastAsia="Times New Roman" w:hAnsi="Arial" w:cs="Arial"/>
          <w:sz w:val="24"/>
          <w:szCs w:val="24"/>
          <w:lang w:eastAsia="es-ES"/>
        </w:rPr>
        <w:t xml:space="preserve">. Claramente expresa que es de propia creación, pues no habla para nada de inspiración divina. Asimismo, en el prólogo del libro Eclesiástico, habla el nieto del escritor en </w:t>
      </w:r>
      <w:r w:rsidRPr="00C34BD1">
        <w:rPr>
          <w:rFonts w:ascii="Arial" w:eastAsia="Times New Roman" w:hAnsi="Arial" w:cs="Arial"/>
          <w:sz w:val="24"/>
          <w:szCs w:val="24"/>
          <w:lang w:eastAsia="es-ES"/>
        </w:rPr>
        <w:lastRenderedPageBreak/>
        <w:t>estos términos: "</w:t>
      </w:r>
      <w:r w:rsidRPr="00C34BD1">
        <w:rPr>
          <w:rFonts w:ascii="Arial" w:eastAsia="Times New Roman" w:hAnsi="Arial" w:cs="Arial"/>
          <w:i/>
          <w:iCs/>
          <w:color w:val="008080"/>
          <w:sz w:val="24"/>
          <w:szCs w:val="24"/>
          <w:lang w:eastAsia="es-ES"/>
        </w:rPr>
        <w:t>... Los que leen las Escrituras tienen el deber no solamente de adquirir ellos mismos muchos conocimientos, sino que deben ser capaces de ayudar, tanto de palabra como por escrito, a quienes no han recibido esta instrucción. Así lo hizo mi abuelo Jesús. En primer lugar se dedicó de lleno a la lectura de la ley y los profetas, y de los demás libros recibidos de nuestros antepasados, y alcanzó un conocimiento muy grande de ellos; y luego él mismo se sintió movido a escribir un libro sobre la instrucción y la sabiduría, para que, practicando sus enseñanzas, las personas deseosas de aprender puedan hacer mayores progresos viviendo de acuerdo con la ley</w:t>
      </w:r>
      <w:r w:rsidRPr="00C34BD1">
        <w:rPr>
          <w:rFonts w:ascii="Arial" w:eastAsia="Times New Roman" w:hAnsi="Arial" w:cs="Arial"/>
          <w:sz w:val="24"/>
          <w:szCs w:val="24"/>
          <w:lang w:eastAsia="es-ES"/>
        </w:rPr>
        <w:t>". Expresa claramente que su abuelo quiso realizar un libro didáctico, para ayudar al conocimiento de la Ley, pero no expresa para nada algún tipo de revelación, sino que es escrito basándose en el conocimiento adquirido, por su experiencia, de la primera.</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Tras esto, debemos ver si en los escritos del Nuevo Pacto, es decir, en el Nuevo Testamento, aparece alguna referencia a estos libros, pues, como hemos visto, eran conocidos por el pueblo judío y por lo tanto conocidos por el propio Jesucristo, los </w:t>
      </w:r>
      <w:proofErr w:type="gramStart"/>
      <w:r w:rsidRPr="00C34BD1">
        <w:rPr>
          <w:rFonts w:ascii="Arial" w:eastAsia="Times New Roman" w:hAnsi="Arial" w:cs="Arial"/>
          <w:sz w:val="24"/>
          <w:szCs w:val="24"/>
          <w:lang w:eastAsia="es-ES"/>
        </w:rPr>
        <w:t>Evangelistas</w:t>
      </w:r>
      <w:proofErr w:type="gramEnd"/>
      <w:r w:rsidRPr="00C34BD1">
        <w:rPr>
          <w:rFonts w:ascii="Arial" w:eastAsia="Times New Roman" w:hAnsi="Arial" w:cs="Arial"/>
          <w:sz w:val="24"/>
          <w:szCs w:val="24"/>
          <w:lang w:eastAsia="es-ES"/>
        </w:rPr>
        <w:t>, Apóstoles y el propio Pablo. Tenemos que dar una respuesta negativa; en el Nuevo Testamento, que se basa en la versión griega, es decir, la "</w:t>
      </w:r>
      <w:proofErr w:type="spellStart"/>
      <w:r w:rsidRPr="00C34BD1">
        <w:rPr>
          <w:rFonts w:ascii="Arial" w:eastAsia="Times New Roman" w:hAnsi="Arial" w:cs="Arial"/>
          <w:sz w:val="24"/>
          <w:szCs w:val="24"/>
          <w:lang w:eastAsia="es-ES"/>
        </w:rPr>
        <w:t>Septuaginta</w:t>
      </w:r>
      <w:proofErr w:type="spellEnd"/>
      <w:r w:rsidRPr="00C34BD1">
        <w:rPr>
          <w:rFonts w:ascii="Arial" w:eastAsia="Times New Roman" w:hAnsi="Arial" w:cs="Arial"/>
          <w:sz w:val="24"/>
          <w:szCs w:val="24"/>
          <w:lang w:eastAsia="es-ES"/>
        </w:rPr>
        <w:t>", se citan todos los libros del Antiguo, excepto 4 de los profetas menores y los apócrifos. Punto este que añade incertidumbre a su inclusión dentro del Antiguo Testamento.</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Otro añadido a su exclusión lo encontramos en las listas de libros considerados como de inspiración divina; hasta el año 395 D.C., encontramos 11 listados y en ninguno de ellos hace referencia a los apócrifos, e incluso en el concilio de </w:t>
      </w:r>
      <w:proofErr w:type="spellStart"/>
      <w:r w:rsidRPr="00C34BD1">
        <w:rPr>
          <w:rFonts w:ascii="Arial" w:eastAsia="Times New Roman" w:hAnsi="Arial" w:cs="Arial"/>
          <w:sz w:val="24"/>
          <w:szCs w:val="24"/>
          <w:lang w:eastAsia="es-ES"/>
        </w:rPr>
        <w:t>Laódicea</w:t>
      </w:r>
      <w:proofErr w:type="spellEnd"/>
      <w:r w:rsidRPr="00C34BD1">
        <w:rPr>
          <w:rFonts w:ascii="Arial" w:eastAsia="Times New Roman" w:hAnsi="Arial" w:cs="Arial"/>
          <w:sz w:val="24"/>
          <w:szCs w:val="24"/>
          <w:lang w:eastAsia="es-ES"/>
        </w:rPr>
        <w:t xml:space="preserve"> (363 D.C.) se </w:t>
      </w:r>
      <w:proofErr w:type="spellStart"/>
      <w:r w:rsidRPr="00C34BD1">
        <w:rPr>
          <w:rFonts w:ascii="Arial" w:eastAsia="Times New Roman" w:hAnsi="Arial" w:cs="Arial"/>
          <w:sz w:val="24"/>
          <w:szCs w:val="24"/>
          <w:lang w:eastAsia="es-ES"/>
        </w:rPr>
        <w:t>prohibe</w:t>
      </w:r>
      <w:proofErr w:type="spellEnd"/>
      <w:r w:rsidRPr="00C34BD1">
        <w:rPr>
          <w:rFonts w:ascii="Arial" w:eastAsia="Times New Roman" w:hAnsi="Arial" w:cs="Arial"/>
          <w:sz w:val="24"/>
          <w:szCs w:val="24"/>
          <w:lang w:eastAsia="es-ES"/>
        </w:rPr>
        <w:t xml:space="preserve"> expresamente la lectura de estos libros en las iglesias. Todo se basa en el compendio de libros del Antiguo Testamento que hace el pueblo judío, pues en el año 90 D.C., en el sínodo de </w:t>
      </w:r>
      <w:proofErr w:type="spellStart"/>
      <w:r w:rsidRPr="00C34BD1">
        <w:rPr>
          <w:rFonts w:ascii="Arial" w:eastAsia="Times New Roman" w:hAnsi="Arial" w:cs="Arial"/>
          <w:sz w:val="24"/>
          <w:szCs w:val="24"/>
          <w:lang w:eastAsia="es-ES"/>
        </w:rPr>
        <w:t>Jamnia</w:t>
      </w:r>
      <w:proofErr w:type="spellEnd"/>
      <w:r w:rsidRPr="00C34BD1">
        <w:rPr>
          <w:rFonts w:ascii="Arial" w:eastAsia="Times New Roman" w:hAnsi="Arial" w:cs="Arial"/>
          <w:sz w:val="24"/>
          <w:szCs w:val="24"/>
          <w:lang w:eastAsia="es-ES"/>
        </w:rPr>
        <w:t>, sólo se reconocen como canónicos, es decir, inspirados por Dios, los 39 libros que integran el Antiguo Testamento.</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Es por "San Jerónimo" por lo que conocemos a estos libros como "</w:t>
      </w:r>
      <w:proofErr w:type="spellStart"/>
      <w:r w:rsidRPr="00C34BD1">
        <w:rPr>
          <w:rFonts w:ascii="Arial" w:eastAsia="Times New Roman" w:hAnsi="Arial" w:cs="Arial"/>
          <w:b/>
          <w:bCs/>
          <w:sz w:val="24"/>
          <w:szCs w:val="24"/>
          <w:lang w:eastAsia="es-ES"/>
        </w:rPr>
        <w:t>Deuterocanónicos</w:t>
      </w:r>
      <w:proofErr w:type="spellEnd"/>
      <w:r w:rsidRPr="00C34BD1">
        <w:rPr>
          <w:rFonts w:ascii="Arial" w:eastAsia="Times New Roman" w:hAnsi="Arial" w:cs="Arial"/>
          <w:sz w:val="24"/>
          <w:szCs w:val="24"/>
          <w:lang w:eastAsia="es-ES"/>
        </w:rPr>
        <w:t xml:space="preserve">", pues en su versión de la Biblia, llamada la "Vulgata", protestó la inclusión de tales libros, aunque al final cedió a dicha presión, dejándolos aparte, pues los consideró de </w:t>
      </w:r>
      <w:r w:rsidRPr="00C34BD1">
        <w:rPr>
          <w:rFonts w:ascii="Arial" w:eastAsia="Times New Roman" w:hAnsi="Arial" w:cs="Arial"/>
          <w:b/>
          <w:bCs/>
          <w:sz w:val="24"/>
          <w:szCs w:val="24"/>
          <w:lang w:eastAsia="es-ES"/>
        </w:rPr>
        <w:t>segundo rango</w:t>
      </w:r>
      <w:r w:rsidRPr="00C34BD1">
        <w:rPr>
          <w:rFonts w:ascii="Arial" w:eastAsia="Times New Roman" w:hAnsi="Arial" w:cs="Arial"/>
          <w:sz w:val="24"/>
          <w:szCs w:val="24"/>
          <w:lang w:eastAsia="es-ES"/>
        </w:rPr>
        <w:t>, a diferencia de los "</w:t>
      </w:r>
      <w:proofErr w:type="spellStart"/>
      <w:r w:rsidRPr="00C34BD1">
        <w:rPr>
          <w:rFonts w:ascii="Arial" w:eastAsia="Times New Roman" w:hAnsi="Arial" w:cs="Arial"/>
          <w:sz w:val="24"/>
          <w:szCs w:val="24"/>
          <w:lang w:eastAsia="es-ES"/>
        </w:rPr>
        <w:t>Protocanónicos</w:t>
      </w:r>
      <w:proofErr w:type="spellEnd"/>
      <w:r w:rsidRPr="00C34BD1">
        <w:rPr>
          <w:rFonts w:ascii="Arial" w:eastAsia="Times New Roman" w:hAnsi="Arial" w:cs="Arial"/>
          <w:sz w:val="24"/>
          <w:szCs w:val="24"/>
          <w:lang w:eastAsia="es-ES"/>
        </w:rPr>
        <w:t xml:space="preserve">" o de primer rango. No fue hasta el concilio de Trento, en el año 1546, cuando supuso su definitiva inclusión dentro de la Biblia católica.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¿Por qué se tardó tanto tiempo en integrarlos dentro de la Palabra de Dios si, supuestamente, estaban inspirados por Él?, ¿por qué este cambio de parecer?</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La respuesta la encontramos en la </w:t>
      </w:r>
      <w:r w:rsidRPr="00C34BD1">
        <w:rPr>
          <w:rFonts w:ascii="Arial" w:eastAsia="Times New Roman" w:hAnsi="Arial" w:cs="Arial"/>
          <w:b/>
          <w:bCs/>
          <w:sz w:val="24"/>
          <w:szCs w:val="24"/>
          <w:lang w:eastAsia="es-ES"/>
        </w:rPr>
        <w:t>Reforma</w:t>
      </w:r>
      <w:r w:rsidRPr="00C34BD1">
        <w:rPr>
          <w:rFonts w:ascii="Arial" w:eastAsia="Times New Roman" w:hAnsi="Arial" w:cs="Arial"/>
          <w:sz w:val="24"/>
          <w:szCs w:val="24"/>
          <w:lang w:eastAsia="es-ES"/>
        </w:rPr>
        <w:t xml:space="preserve">; en toda Europa estaba surgiendo un movimiento contrario a la doctrina oficial de la "Iglesia Católica" que después fue conocido como protestantismo. Este movimiento nació como protesta a ciertas prácticas religiosas que carecían de base bíblica para su aceptación. Demostraba este movimiento que la "Iglesia" se apartaba claramente de la Palabra de Dios, por lo tanto reivindicaban la vuelta al Evangelio de Cristo. La "Iglesia Católica", lejos de volver al verdadero Evangelio, emprendió un paso adelante en sus tradiciones y es en el Concilio </w:t>
      </w:r>
      <w:r w:rsidRPr="00C34BD1">
        <w:rPr>
          <w:rFonts w:ascii="Arial" w:eastAsia="Times New Roman" w:hAnsi="Arial" w:cs="Arial"/>
          <w:sz w:val="24"/>
          <w:szCs w:val="24"/>
          <w:lang w:eastAsia="es-ES"/>
        </w:rPr>
        <w:lastRenderedPageBreak/>
        <w:t xml:space="preserve">de Trento donde se establece el "Dogma de Fe" de igualar la propia tradición de la Iglesia a la Palabra de Dios.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Pero la "Iglesia" tenía que justificar de alguna manera el uso de tradiciones religiosas tales como la oración por los muertos, el purgatorio, el perdón de los pecados por la realización de buenas obras. Esta justificación la encontró en los libros </w:t>
      </w:r>
      <w:proofErr w:type="spellStart"/>
      <w:r w:rsidRPr="00C34BD1">
        <w:rPr>
          <w:rFonts w:ascii="Arial" w:eastAsia="Times New Roman" w:hAnsi="Arial" w:cs="Arial"/>
          <w:sz w:val="24"/>
          <w:szCs w:val="24"/>
          <w:lang w:eastAsia="es-ES"/>
        </w:rPr>
        <w:t>deuterocanónicos</w:t>
      </w:r>
      <w:proofErr w:type="spellEnd"/>
      <w:r w:rsidRPr="00C34BD1">
        <w:rPr>
          <w:rFonts w:ascii="Arial" w:eastAsia="Times New Roman" w:hAnsi="Arial" w:cs="Arial"/>
          <w:sz w:val="24"/>
          <w:szCs w:val="24"/>
          <w:lang w:eastAsia="es-ES"/>
        </w:rPr>
        <w:t xml:space="preserve">. </w:t>
      </w:r>
    </w:p>
    <w:p w:rsidR="00C34BD1" w:rsidRPr="00C34BD1" w:rsidRDefault="00C34BD1" w:rsidP="00C34BD1">
      <w:pPr>
        <w:numPr>
          <w:ilvl w:val="0"/>
          <w:numId w:val="1"/>
        </w:num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A continuación detallaré versículos donde encontramos estas </w:t>
      </w:r>
      <w:r w:rsidRPr="00C34BD1">
        <w:rPr>
          <w:rFonts w:ascii="Arial" w:eastAsia="Times New Roman" w:hAnsi="Arial" w:cs="Arial"/>
          <w:b/>
          <w:bCs/>
          <w:sz w:val="24"/>
          <w:szCs w:val="24"/>
          <w:lang w:eastAsia="es-ES"/>
        </w:rPr>
        <w:t>justificaciones</w:t>
      </w:r>
      <w:r w:rsidRPr="00C34BD1">
        <w:rPr>
          <w:rFonts w:ascii="Arial" w:eastAsia="Times New Roman" w:hAnsi="Arial" w:cs="Arial"/>
          <w:sz w:val="24"/>
          <w:szCs w:val="24"/>
          <w:lang w:eastAsia="es-ES"/>
        </w:rPr>
        <w:t xml:space="preserve">: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t xml:space="preserve">2ª de </w:t>
      </w:r>
      <w:proofErr w:type="spellStart"/>
      <w:r w:rsidRPr="00C34BD1">
        <w:rPr>
          <w:rFonts w:ascii="Arial" w:eastAsia="Times New Roman" w:hAnsi="Arial" w:cs="Arial"/>
          <w:sz w:val="24"/>
          <w:szCs w:val="24"/>
          <w:u w:val="single"/>
          <w:lang w:eastAsia="es-ES"/>
        </w:rPr>
        <w:t>Macabeos</w:t>
      </w:r>
      <w:proofErr w:type="spellEnd"/>
      <w:r w:rsidRPr="00C34BD1">
        <w:rPr>
          <w:rFonts w:ascii="Arial" w:eastAsia="Times New Roman" w:hAnsi="Arial" w:cs="Arial"/>
          <w:sz w:val="24"/>
          <w:szCs w:val="24"/>
          <w:u w:val="single"/>
          <w:lang w:eastAsia="es-ES"/>
        </w:rPr>
        <w:t xml:space="preserve"> 12.45</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Si él no hubiera creído en la resurrección de los soldados muertos, hubiera sido innecesario e inútil orar por ellos.</w:t>
      </w:r>
      <w:r w:rsidRPr="00C34BD1">
        <w:rPr>
          <w:rFonts w:ascii="Arial" w:eastAsia="Times New Roman" w:hAnsi="Arial" w:cs="Arial"/>
          <w:i/>
          <w:iCs/>
          <w:color w:val="008080"/>
          <w:sz w:val="24"/>
          <w:szCs w:val="24"/>
          <w:vertAlign w:val="superscript"/>
          <w:lang w:eastAsia="es-ES"/>
        </w:rPr>
        <w:t xml:space="preserve"> </w:t>
      </w:r>
      <w:r w:rsidRPr="00C34BD1">
        <w:rPr>
          <w:rFonts w:ascii="Arial" w:eastAsia="Times New Roman" w:hAnsi="Arial" w:cs="Arial"/>
          <w:i/>
          <w:iCs/>
          <w:color w:val="008080"/>
          <w:sz w:val="24"/>
          <w:szCs w:val="24"/>
          <w:lang w:eastAsia="es-ES"/>
        </w:rPr>
        <w:t xml:space="preserve">Pero, como tenía en cuenta que a los que morían piadosamente los aguardaba una gran recompensa, su intención era santa y piadosa. Por esto </w:t>
      </w:r>
      <w:r w:rsidRPr="00C34BD1">
        <w:rPr>
          <w:rFonts w:ascii="Arial" w:eastAsia="Times New Roman" w:hAnsi="Arial" w:cs="Arial"/>
          <w:b/>
          <w:bCs/>
          <w:i/>
          <w:iCs/>
          <w:color w:val="008080"/>
          <w:sz w:val="24"/>
          <w:szCs w:val="24"/>
          <w:lang w:eastAsia="es-ES"/>
        </w:rPr>
        <w:t>hizo ofrecer ese sacrificio por los muertos</w:t>
      </w:r>
      <w:r w:rsidRPr="00C34BD1">
        <w:rPr>
          <w:rFonts w:ascii="Arial" w:eastAsia="Times New Roman" w:hAnsi="Arial" w:cs="Arial"/>
          <w:i/>
          <w:iCs/>
          <w:color w:val="008080"/>
          <w:sz w:val="24"/>
          <w:szCs w:val="24"/>
          <w:lang w:eastAsia="es-ES"/>
        </w:rPr>
        <w:t>, para que Dios les perdonara su pecado</w:t>
      </w:r>
      <w:r w:rsidRPr="00C34BD1">
        <w:rPr>
          <w:rFonts w:ascii="Arial" w:eastAsia="Times New Roman" w:hAnsi="Arial" w:cs="Arial"/>
          <w:sz w:val="24"/>
          <w:szCs w:val="24"/>
          <w:lang w:eastAsia="es-ES"/>
        </w:rPr>
        <w:t>". Justifica el orar por los muertos.</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proofErr w:type="spellStart"/>
      <w:r w:rsidRPr="00C34BD1">
        <w:rPr>
          <w:rFonts w:ascii="Arial" w:eastAsia="Times New Roman" w:hAnsi="Arial" w:cs="Arial"/>
          <w:sz w:val="24"/>
          <w:szCs w:val="24"/>
          <w:u w:val="single"/>
          <w:lang w:eastAsia="es-ES"/>
        </w:rPr>
        <w:t>Tobit</w:t>
      </w:r>
      <w:proofErr w:type="spellEnd"/>
      <w:r w:rsidRPr="00C34BD1">
        <w:rPr>
          <w:rFonts w:ascii="Arial" w:eastAsia="Times New Roman" w:hAnsi="Arial" w:cs="Arial"/>
          <w:sz w:val="24"/>
          <w:szCs w:val="24"/>
          <w:u w:val="single"/>
          <w:lang w:eastAsia="es-ES"/>
        </w:rPr>
        <w:t xml:space="preserve"> 12.9</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Dar limosna salva de la muerte y purifica de todo pecado. Los que dan limosna gozarán de larga vida</w:t>
      </w:r>
      <w:r w:rsidRPr="00C34BD1">
        <w:rPr>
          <w:rFonts w:ascii="Arial" w:eastAsia="Times New Roman" w:hAnsi="Arial" w:cs="Arial"/>
          <w:sz w:val="24"/>
          <w:szCs w:val="24"/>
          <w:lang w:eastAsia="es-ES"/>
        </w:rPr>
        <w:t>". El perdón de los pecados gracias a las limosnas.</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t xml:space="preserve">2ª de </w:t>
      </w:r>
      <w:proofErr w:type="spellStart"/>
      <w:r w:rsidRPr="00C34BD1">
        <w:rPr>
          <w:rFonts w:ascii="Arial" w:eastAsia="Times New Roman" w:hAnsi="Arial" w:cs="Arial"/>
          <w:sz w:val="24"/>
          <w:szCs w:val="24"/>
          <w:u w:val="single"/>
          <w:lang w:eastAsia="es-ES"/>
        </w:rPr>
        <w:t>Macabeos</w:t>
      </w:r>
      <w:proofErr w:type="spellEnd"/>
      <w:r w:rsidRPr="00C34BD1">
        <w:rPr>
          <w:rFonts w:ascii="Arial" w:eastAsia="Times New Roman" w:hAnsi="Arial" w:cs="Arial"/>
          <w:sz w:val="24"/>
          <w:szCs w:val="24"/>
          <w:u w:val="single"/>
          <w:lang w:eastAsia="es-ES"/>
        </w:rPr>
        <w:t xml:space="preserve"> 15.12-16</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La visión era esta:... se trataba de un personaje de la más alta autoridad.</w:t>
      </w:r>
      <w:r w:rsidRPr="00C34BD1">
        <w:rPr>
          <w:rFonts w:ascii="Arial" w:eastAsia="Times New Roman" w:hAnsi="Arial" w:cs="Arial"/>
          <w:i/>
          <w:iCs/>
          <w:color w:val="008080"/>
          <w:sz w:val="24"/>
          <w:szCs w:val="24"/>
          <w:vertAlign w:val="superscript"/>
          <w:lang w:eastAsia="es-ES"/>
        </w:rPr>
        <w:t xml:space="preserve"> </w:t>
      </w:r>
      <w:proofErr w:type="spellStart"/>
      <w:r w:rsidRPr="00C34BD1">
        <w:rPr>
          <w:rFonts w:ascii="Arial" w:eastAsia="Times New Roman" w:hAnsi="Arial" w:cs="Arial"/>
          <w:i/>
          <w:iCs/>
          <w:color w:val="008080"/>
          <w:sz w:val="24"/>
          <w:szCs w:val="24"/>
          <w:lang w:eastAsia="es-ES"/>
        </w:rPr>
        <w:t>Onías</w:t>
      </w:r>
      <w:proofErr w:type="spellEnd"/>
      <w:r w:rsidRPr="00C34BD1">
        <w:rPr>
          <w:rFonts w:ascii="Arial" w:eastAsia="Times New Roman" w:hAnsi="Arial" w:cs="Arial"/>
          <w:i/>
          <w:iCs/>
          <w:color w:val="008080"/>
          <w:sz w:val="24"/>
          <w:szCs w:val="24"/>
          <w:lang w:eastAsia="es-ES"/>
        </w:rPr>
        <w:t xml:space="preserve"> tomó la palabra, y dijo: "Este es Jeremías, el profeta de Dios, el amigo de sus hermanos, que </w:t>
      </w:r>
      <w:r w:rsidRPr="00C34BD1">
        <w:rPr>
          <w:rFonts w:ascii="Arial" w:eastAsia="Times New Roman" w:hAnsi="Arial" w:cs="Arial"/>
          <w:b/>
          <w:bCs/>
          <w:i/>
          <w:iCs/>
          <w:color w:val="008080"/>
          <w:sz w:val="24"/>
          <w:szCs w:val="24"/>
          <w:lang w:eastAsia="es-ES"/>
        </w:rPr>
        <w:t>ora mucho por el pueblo</w:t>
      </w:r>
      <w:r w:rsidRPr="00C34BD1">
        <w:rPr>
          <w:rFonts w:ascii="Arial" w:eastAsia="Times New Roman" w:hAnsi="Arial" w:cs="Arial"/>
          <w:i/>
          <w:iCs/>
          <w:color w:val="008080"/>
          <w:sz w:val="24"/>
          <w:szCs w:val="24"/>
          <w:lang w:eastAsia="es-ES"/>
        </w:rPr>
        <w:t xml:space="preserve"> y por la ciudad santa."</w:t>
      </w:r>
      <w:r w:rsidRPr="00C34BD1">
        <w:rPr>
          <w:rFonts w:ascii="Arial" w:eastAsia="Times New Roman" w:hAnsi="Arial" w:cs="Arial"/>
          <w:i/>
          <w:iCs/>
          <w:color w:val="008080"/>
          <w:sz w:val="24"/>
          <w:szCs w:val="24"/>
          <w:vertAlign w:val="superscript"/>
          <w:lang w:eastAsia="es-ES"/>
        </w:rPr>
        <w:t xml:space="preserve"> </w:t>
      </w:r>
      <w:r w:rsidRPr="00C34BD1">
        <w:rPr>
          <w:rFonts w:ascii="Arial" w:eastAsia="Times New Roman" w:hAnsi="Arial" w:cs="Arial"/>
          <w:i/>
          <w:iCs/>
          <w:color w:val="008080"/>
          <w:sz w:val="24"/>
          <w:szCs w:val="24"/>
          <w:lang w:eastAsia="es-ES"/>
        </w:rPr>
        <w:t>Jeremías extendió la mano derecha, le dio a Judas una espada de oro y le dijo:</w:t>
      </w:r>
      <w:r w:rsidRPr="00C34BD1">
        <w:rPr>
          <w:rFonts w:ascii="Arial" w:eastAsia="Times New Roman" w:hAnsi="Arial" w:cs="Arial"/>
          <w:i/>
          <w:iCs/>
          <w:color w:val="008080"/>
          <w:sz w:val="24"/>
          <w:szCs w:val="24"/>
          <w:vertAlign w:val="superscript"/>
          <w:lang w:eastAsia="es-ES"/>
        </w:rPr>
        <w:t xml:space="preserve"> </w:t>
      </w:r>
      <w:r w:rsidRPr="00C34BD1">
        <w:rPr>
          <w:rFonts w:ascii="Arial" w:eastAsia="Times New Roman" w:hAnsi="Arial" w:cs="Arial"/>
          <w:i/>
          <w:iCs/>
          <w:color w:val="008080"/>
          <w:sz w:val="24"/>
          <w:szCs w:val="24"/>
          <w:lang w:eastAsia="es-ES"/>
        </w:rPr>
        <w:t>"Toma esta espada santa, que Dios te da; con ella destrozarás a los enemigos."</w:t>
      </w:r>
      <w:r w:rsidRPr="00C34BD1">
        <w:rPr>
          <w:rFonts w:ascii="Arial" w:eastAsia="Times New Roman" w:hAnsi="Arial" w:cs="Arial"/>
          <w:sz w:val="24"/>
          <w:szCs w:val="24"/>
          <w:lang w:eastAsia="es-ES"/>
        </w:rPr>
        <w:t>". Aquí vemos otra creencia religiosa católica y es que los muertos (pues Jeremías estaba en el Cielo), pueden interceder por los vivos, justificando así la oración a los "Santos".</w:t>
      </w:r>
    </w:p>
    <w:p w:rsidR="00C34BD1" w:rsidRPr="00C34BD1" w:rsidRDefault="00C34BD1" w:rsidP="00C34BD1">
      <w:pPr>
        <w:numPr>
          <w:ilvl w:val="0"/>
          <w:numId w:val="2"/>
        </w:num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También en estos libros aparecen </w:t>
      </w:r>
      <w:r w:rsidRPr="00C34BD1">
        <w:rPr>
          <w:rFonts w:ascii="Arial" w:eastAsia="Times New Roman" w:hAnsi="Arial" w:cs="Arial"/>
          <w:b/>
          <w:bCs/>
          <w:sz w:val="24"/>
          <w:szCs w:val="24"/>
          <w:lang w:eastAsia="es-ES"/>
        </w:rPr>
        <w:t>contradicciones</w:t>
      </w:r>
      <w:r w:rsidRPr="00C34BD1">
        <w:rPr>
          <w:rFonts w:ascii="Arial" w:eastAsia="Times New Roman" w:hAnsi="Arial" w:cs="Arial"/>
          <w:sz w:val="24"/>
          <w:szCs w:val="24"/>
          <w:lang w:eastAsia="es-ES"/>
        </w:rPr>
        <w:t xml:space="preserve"> a la Palabra de Dios: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proofErr w:type="spellStart"/>
      <w:r w:rsidRPr="00C34BD1">
        <w:rPr>
          <w:rFonts w:ascii="Arial" w:eastAsia="Times New Roman" w:hAnsi="Arial" w:cs="Arial"/>
          <w:sz w:val="24"/>
          <w:szCs w:val="24"/>
          <w:u w:val="single"/>
          <w:lang w:eastAsia="es-ES"/>
        </w:rPr>
        <w:t>Tobit</w:t>
      </w:r>
      <w:proofErr w:type="spellEnd"/>
      <w:r w:rsidRPr="00C34BD1">
        <w:rPr>
          <w:rFonts w:ascii="Arial" w:eastAsia="Times New Roman" w:hAnsi="Arial" w:cs="Arial"/>
          <w:sz w:val="24"/>
          <w:szCs w:val="24"/>
          <w:u w:val="single"/>
          <w:lang w:eastAsia="es-ES"/>
        </w:rPr>
        <w:t xml:space="preserve"> 6.4-9</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El ángel le dijo: Ábrelo y sácale la hiel, el corazón y el hígado, y guárdalos. Son un remedio muy útil. ... Entonces el muchacho preguntó al ángel: Amigo Azarías, ¿para qué sirven de remedio la hiel, el corazón y el hígado del pescado? Él contestó: Cuando una persona es atacada por un demonio o espíritu malo, si se queman delante de esa persona el corazón y el hígado del pescado, cesa el ataque y no se repite jamás. Y cuando una persona tiene nubes en los ojos, si se untan con la hiel y se sopla en ellos, queda sana</w:t>
      </w:r>
      <w:r w:rsidRPr="00C34BD1">
        <w:rPr>
          <w:rFonts w:ascii="Arial" w:eastAsia="Times New Roman" w:hAnsi="Arial" w:cs="Arial"/>
          <w:sz w:val="24"/>
          <w:szCs w:val="24"/>
          <w:lang w:eastAsia="es-ES"/>
        </w:rPr>
        <w:t>". Apoya aquí la práctica de los curanderos.</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proofErr w:type="spellStart"/>
      <w:r w:rsidRPr="00C34BD1">
        <w:rPr>
          <w:rFonts w:ascii="Arial" w:eastAsia="Times New Roman" w:hAnsi="Arial" w:cs="Arial"/>
          <w:sz w:val="24"/>
          <w:szCs w:val="24"/>
          <w:u w:val="single"/>
          <w:lang w:eastAsia="es-ES"/>
        </w:rPr>
        <w:t>Tobit</w:t>
      </w:r>
      <w:proofErr w:type="spellEnd"/>
      <w:r w:rsidRPr="00C34BD1">
        <w:rPr>
          <w:rFonts w:ascii="Arial" w:eastAsia="Times New Roman" w:hAnsi="Arial" w:cs="Arial"/>
          <w:sz w:val="24"/>
          <w:szCs w:val="24"/>
          <w:u w:val="single"/>
          <w:lang w:eastAsia="es-ES"/>
        </w:rPr>
        <w:t xml:space="preserve"> 8.1-3</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 xml:space="preserve">Cuando terminaron de cenar, decidieron ir a acostarse. Llevaron al muchacho a la habitación. Tobías se acordó entonces de lo que le había dicho Rafael. Sacó de su bolsa el hígado y el corazón del pescado, y los puso sobre </w:t>
      </w:r>
      <w:proofErr w:type="gramStart"/>
      <w:r w:rsidRPr="00C34BD1">
        <w:rPr>
          <w:rFonts w:ascii="Arial" w:eastAsia="Times New Roman" w:hAnsi="Arial" w:cs="Arial"/>
          <w:i/>
          <w:iCs/>
          <w:color w:val="008080"/>
          <w:sz w:val="24"/>
          <w:szCs w:val="24"/>
          <w:lang w:eastAsia="es-ES"/>
        </w:rPr>
        <w:t>las</w:t>
      </w:r>
      <w:proofErr w:type="gramEnd"/>
      <w:r w:rsidRPr="00C34BD1">
        <w:rPr>
          <w:rFonts w:ascii="Arial" w:eastAsia="Times New Roman" w:hAnsi="Arial" w:cs="Arial"/>
          <w:i/>
          <w:iCs/>
          <w:color w:val="008080"/>
          <w:sz w:val="24"/>
          <w:szCs w:val="24"/>
          <w:lang w:eastAsia="es-ES"/>
        </w:rPr>
        <w:t xml:space="preserve"> brasas en las que se quemaba incienso. El olor del pescado no dejó acercar al demonio, y este salió huyendo por el aire hasta la parte más lejana de Egipto. Rafael fue y lo encadenó allá, y volvió inmediatamente</w:t>
      </w:r>
      <w:r w:rsidRPr="00C34BD1">
        <w:rPr>
          <w:rFonts w:ascii="Arial" w:eastAsia="Times New Roman" w:hAnsi="Arial" w:cs="Arial"/>
          <w:sz w:val="24"/>
          <w:szCs w:val="24"/>
          <w:lang w:eastAsia="es-ES"/>
        </w:rPr>
        <w:t>". Otra práctica pagana y de brujería.</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lastRenderedPageBreak/>
        <w:t xml:space="preserve">2ª de </w:t>
      </w:r>
      <w:proofErr w:type="spellStart"/>
      <w:r w:rsidRPr="00C34BD1">
        <w:rPr>
          <w:rFonts w:ascii="Arial" w:eastAsia="Times New Roman" w:hAnsi="Arial" w:cs="Arial"/>
          <w:sz w:val="24"/>
          <w:szCs w:val="24"/>
          <w:u w:val="single"/>
          <w:lang w:eastAsia="es-ES"/>
        </w:rPr>
        <w:t>Macabeos</w:t>
      </w:r>
      <w:proofErr w:type="spellEnd"/>
      <w:r w:rsidRPr="00C34BD1">
        <w:rPr>
          <w:rFonts w:ascii="Arial" w:eastAsia="Times New Roman" w:hAnsi="Arial" w:cs="Arial"/>
          <w:sz w:val="24"/>
          <w:szCs w:val="24"/>
          <w:u w:val="single"/>
          <w:lang w:eastAsia="es-ES"/>
        </w:rPr>
        <w:t xml:space="preserve"> 14.41-42</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 xml:space="preserve">Las tropas estaban ya a punto de tomar la torre donde se encontraba </w:t>
      </w:r>
      <w:proofErr w:type="spellStart"/>
      <w:r w:rsidRPr="00C34BD1">
        <w:rPr>
          <w:rFonts w:ascii="Arial" w:eastAsia="Times New Roman" w:hAnsi="Arial" w:cs="Arial"/>
          <w:i/>
          <w:iCs/>
          <w:color w:val="008080"/>
          <w:sz w:val="24"/>
          <w:szCs w:val="24"/>
          <w:lang w:eastAsia="es-ES"/>
        </w:rPr>
        <w:t>Razís</w:t>
      </w:r>
      <w:proofErr w:type="spellEnd"/>
      <w:r w:rsidRPr="00C34BD1">
        <w:rPr>
          <w:rFonts w:ascii="Arial" w:eastAsia="Times New Roman" w:hAnsi="Arial" w:cs="Arial"/>
          <w:i/>
          <w:iCs/>
          <w:color w:val="008080"/>
          <w:sz w:val="24"/>
          <w:szCs w:val="24"/>
          <w:lang w:eastAsia="es-ES"/>
        </w:rPr>
        <w:t xml:space="preserve">, y trataban de forzar la puerta de fuera, habiendo recibido órdenes de prender fuego y quemar las puertas, cuando </w:t>
      </w:r>
      <w:proofErr w:type="spellStart"/>
      <w:r w:rsidRPr="00C34BD1">
        <w:rPr>
          <w:rFonts w:ascii="Arial" w:eastAsia="Times New Roman" w:hAnsi="Arial" w:cs="Arial"/>
          <w:i/>
          <w:iCs/>
          <w:color w:val="008080"/>
          <w:sz w:val="24"/>
          <w:szCs w:val="24"/>
          <w:lang w:eastAsia="es-ES"/>
        </w:rPr>
        <w:t>Razís</w:t>
      </w:r>
      <w:proofErr w:type="spellEnd"/>
      <w:r w:rsidRPr="00C34BD1">
        <w:rPr>
          <w:rFonts w:ascii="Arial" w:eastAsia="Times New Roman" w:hAnsi="Arial" w:cs="Arial"/>
          <w:i/>
          <w:iCs/>
          <w:color w:val="008080"/>
          <w:sz w:val="24"/>
          <w:szCs w:val="24"/>
          <w:lang w:eastAsia="es-ES"/>
        </w:rPr>
        <w:t>, acosado por todas partes, volvió su espada contra sí mismo, prefiriendo morir noblemente antes que caer en manos de aquellos criminales y sufrir injurias indignamente</w:t>
      </w:r>
      <w:r w:rsidRPr="00C34BD1">
        <w:rPr>
          <w:rFonts w:ascii="Arial" w:eastAsia="Times New Roman" w:hAnsi="Arial" w:cs="Arial"/>
          <w:sz w:val="24"/>
          <w:szCs w:val="24"/>
          <w:lang w:eastAsia="es-ES"/>
        </w:rPr>
        <w:t>". Da validez al suicidio, no condenándolo.</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t>Judit 9.13</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Dame palabras para poder engañarlos y causarles el desastre y la muerte, pues tienen planes perversos contra tu alianza, contra el templo consagrado a ti, contra el monte Sión y contra la ciudad que es hogar y propiedad de tus hijos</w:t>
      </w:r>
      <w:r w:rsidRPr="00C34BD1">
        <w:rPr>
          <w:rFonts w:ascii="Arial" w:eastAsia="Times New Roman" w:hAnsi="Arial" w:cs="Arial"/>
          <w:sz w:val="24"/>
          <w:szCs w:val="24"/>
          <w:lang w:eastAsia="es-ES"/>
        </w:rPr>
        <w:t>". Dios es la verdad, nunca justifica la mentira y menos la inspira, por lo que este texto enseña algo contrario a la Palabra de Dios.</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t>Sabiduría 11.17</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Tu mano omnipotente, que de la materia sin forma creó el mundo</w:t>
      </w:r>
      <w:r w:rsidRPr="00C34BD1">
        <w:rPr>
          <w:rFonts w:ascii="Arial" w:eastAsia="Times New Roman" w:hAnsi="Arial" w:cs="Arial"/>
          <w:sz w:val="24"/>
          <w:szCs w:val="24"/>
          <w:lang w:eastAsia="es-ES"/>
        </w:rPr>
        <w:t xml:space="preserve">". Según el Génesis Dios crea el mundo de la nada, sólo con su Palabra.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t>Eclesiástico 12.6-7</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También Dios aborrece a los malvados y les dará su castigo. Debes dar al bueno, pero no al malvado; da alivio al afligido, pero no des nada al orgulloso</w:t>
      </w:r>
      <w:r w:rsidRPr="00C34BD1">
        <w:rPr>
          <w:rFonts w:ascii="Arial" w:eastAsia="Times New Roman" w:hAnsi="Arial" w:cs="Arial"/>
          <w:sz w:val="24"/>
          <w:szCs w:val="24"/>
          <w:lang w:eastAsia="es-ES"/>
        </w:rPr>
        <w:t>". Contradice claramente el mandato divino de amar a nuestros enemigos y no tiene en cuenta la misericordia divina. A nosotros no nos es permitido juzgar si una persona es buena o no, todo el juicio le pertenece a Dios.</w:t>
      </w:r>
    </w:p>
    <w:p w:rsidR="00C34BD1" w:rsidRPr="00C34BD1" w:rsidRDefault="00C34BD1" w:rsidP="00C34BD1">
      <w:pPr>
        <w:numPr>
          <w:ilvl w:val="0"/>
          <w:numId w:val="3"/>
        </w:num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También encontramos numerosos </w:t>
      </w:r>
      <w:r w:rsidRPr="00C34BD1">
        <w:rPr>
          <w:rFonts w:ascii="Arial" w:eastAsia="Times New Roman" w:hAnsi="Arial" w:cs="Arial"/>
          <w:b/>
          <w:bCs/>
          <w:sz w:val="24"/>
          <w:szCs w:val="24"/>
          <w:lang w:eastAsia="es-ES"/>
        </w:rPr>
        <w:t>errores históricos</w:t>
      </w:r>
      <w:r w:rsidRPr="00C34BD1">
        <w:rPr>
          <w:rFonts w:ascii="Arial" w:eastAsia="Times New Roman" w:hAnsi="Arial" w:cs="Arial"/>
          <w:sz w:val="24"/>
          <w:szCs w:val="24"/>
          <w:lang w:eastAsia="es-ES"/>
        </w:rPr>
        <w:t xml:space="preserve">. Ponemos estos a modo de ejemplo: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u w:val="single"/>
          <w:lang w:eastAsia="es-ES"/>
        </w:rPr>
        <w:t>Judit 1.1</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Cuando Nabucodonosor estaba en el año doce de su reinado sobre los asirios en Nínive, su capital</w:t>
      </w:r>
      <w:r w:rsidRPr="00C34BD1">
        <w:rPr>
          <w:rFonts w:ascii="Arial" w:eastAsia="Times New Roman" w:hAnsi="Arial" w:cs="Arial"/>
          <w:sz w:val="24"/>
          <w:szCs w:val="24"/>
          <w:lang w:eastAsia="es-ES"/>
        </w:rPr>
        <w:t>". Está demostrado y documentado que Nabucodonosor nunca fue rey de Asiria sino de Babilonia, aunque conquistó este reino nunca trasladó su capital a Nínive.</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proofErr w:type="spellStart"/>
      <w:r w:rsidRPr="00C34BD1">
        <w:rPr>
          <w:rFonts w:ascii="Arial" w:eastAsia="Times New Roman" w:hAnsi="Arial" w:cs="Arial"/>
          <w:sz w:val="24"/>
          <w:szCs w:val="24"/>
          <w:u w:val="single"/>
          <w:lang w:eastAsia="es-ES"/>
        </w:rPr>
        <w:t>Baruc</w:t>
      </w:r>
      <w:proofErr w:type="spellEnd"/>
      <w:r w:rsidRPr="00C34BD1">
        <w:rPr>
          <w:rFonts w:ascii="Arial" w:eastAsia="Times New Roman" w:hAnsi="Arial" w:cs="Arial"/>
          <w:sz w:val="24"/>
          <w:szCs w:val="24"/>
          <w:u w:val="single"/>
          <w:lang w:eastAsia="es-ES"/>
        </w:rPr>
        <w:t xml:space="preserve"> 1.1-2</w:t>
      </w:r>
      <w:r w:rsidRPr="00C34BD1">
        <w:rPr>
          <w:rFonts w:ascii="Arial" w:eastAsia="Times New Roman" w:hAnsi="Arial" w:cs="Arial"/>
          <w:sz w:val="24"/>
          <w:szCs w:val="24"/>
          <w:lang w:eastAsia="es-ES"/>
        </w:rPr>
        <w:t xml:space="preserve"> "</w:t>
      </w:r>
      <w:r w:rsidRPr="00C34BD1">
        <w:rPr>
          <w:rFonts w:ascii="Arial" w:eastAsia="Times New Roman" w:hAnsi="Arial" w:cs="Arial"/>
          <w:i/>
          <w:iCs/>
          <w:color w:val="008080"/>
          <w:sz w:val="24"/>
          <w:szCs w:val="24"/>
          <w:lang w:eastAsia="es-ES"/>
        </w:rPr>
        <w:t xml:space="preserve">Este es el libro que </w:t>
      </w:r>
      <w:proofErr w:type="spellStart"/>
      <w:r w:rsidRPr="00C34BD1">
        <w:rPr>
          <w:rFonts w:ascii="Arial" w:eastAsia="Times New Roman" w:hAnsi="Arial" w:cs="Arial"/>
          <w:i/>
          <w:iCs/>
          <w:color w:val="008080"/>
          <w:sz w:val="24"/>
          <w:szCs w:val="24"/>
          <w:lang w:eastAsia="es-ES"/>
        </w:rPr>
        <w:t>Baruc</w:t>
      </w:r>
      <w:proofErr w:type="spellEnd"/>
      <w:r w:rsidRPr="00C34BD1">
        <w:rPr>
          <w:rFonts w:ascii="Arial" w:eastAsia="Times New Roman" w:hAnsi="Arial" w:cs="Arial"/>
          <w:i/>
          <w:iCs/>
          <w:color w:val="008080"/>
          <w:sz w:val="24"/>
          <w:szCs w:val="24"/>
          <w:lang w:eastAsia="es-ES"/>
        </w:rPr>
        <w:t xml:space="preserve">, hijo de </w:t>
      </w:r>
      <w:proofErr w:type="spellStart"/>
      <w:r w:rsidRPr="00C34BD1">
        <w:rPr>
          <w:rFonts w:ascii="Arial" w:eastAsia="Times New Roman" w:hAnsi="Arial" w:cs="Arial"/>
          <w:i/>
          <w:iCs/>
          <w:color w:val="008080"/>
          <w:sz w:val="24"/>
          <w:szCs w:val="24"/>
          <w:lang w:eastAsia="es-ES"/>
        </w:rPr>
        <w:t>Nerías</w:t>
      </w:r>
      <w:proofErr w:type="spellEnd"/>
      <w:r w:rsidRPr="00C34BD1">
        <w:rPr>
          <w:rFonts w:ascii="Arial" w:eastAsia="Times New Roman" w:hAnsi="Arial" w:cs="Arial"/>
          <w:i/>
          <w:iCs/>
          <w:color w:val="008080"/>
          <w:sz w:val="24"/>
          <w:szCs w:val="24"/>
          <w:lang w:eastAsia="es-ES"/>
        </w:rPr>
        <w:t xml:space="preserve"> y descendiente de </w:t>
      </w:r>
      <w:proofErr w:type="spellStart"/>
      <w:r w:rsidRPr="00C34BD1">
        <w:rPr>
          <w:rFonts w:ascii="Arial" w:eastAsia="Times New Roman" w:hAnsi="Arial" w:cs="Arial"/>
          <w:i/>
          <w:iCs/>
          <w:color w:val="008080"/>
          <w:sz w:val="24"/>
          <w:szCs w:val="24"/>
          <w:lang w:eastAsia="es-ES"/>
        </w:rPr>
        <w:t>Maaseías</w:t>
      </w:r>
      <w:proofErr w:type="spellEnd"/>
      <w:r w:rsidRPr="00C34BD1">
        <w:rPr>
          <w:rFonts w:ascii="Arial" w:eastAsia="Times New Roman" w:hAnsi="Arial" w:cs="Arial"/>
          <w:i/>
          <w:iCs/>
          <w:color w:val="008080"/>
          <w:sz w:val="24"/>
          <w:szCs w:val="24"/>
          <w:lang w:eastAsia="es-ES"/>
        </w:rPr>
        <w:t xml:space="preserve">, </w:t>
      </w:r>
      <w:proofErr w:type="spellStart"/>
      <w:r w:rsidRPr="00C34BD1">
        <w:rPr>
          <w:rFonts w:ascii="Arial" w:eastAsia="Times New Roman" w:hAnsi="Arial" w:cs="Arial"/>
          <w:i/>
          <w:iCs/>
          <w:color w:val="008080"/>
          <w:sz w:val="24"/>
          <w:szCs w:val="24"/>
          <w:lang w:eastAsia="es-ES"/>
        </w:rPr>
        <w:t>Sedequías</w:t>
      </w:r>
      <w:proofErr w:type="spellEnd"/>
      <w:r w:rsidRPr="00C34BD1">
        <w:rPr>
          <w:rFonts w:ascii="Arial" w:eastAsia="Times New Roman" w:hAnsi="Arial" w:cs="Arial"/>
          <w:i/>
          <w:iCs/>
          <w:color w:val="008080"/>
          <w:sz w:val="24"/>
          <w:szCs w:val="24"/>
          <w:lang w:eastAsia="es-ES"/>
        </w:rPr>
        <w:t xml:space="preserve">, </w:t>
      </w:r>
      <w:proofErr w:type="spellStart"/>
      <w:r w:rsidRPr="00C34BD1">
        <w:rPr>
          <w:rFonts w:ascii="Arial" w:eastAsia="Times New Roman" w:hAnsi="Arial" w:cs="Arial"/>
          <w:i/>
          <w:iCs/>
          <w:color w:val="008080"/>
          <w:sz w:val="24"/>
          <w:szCs w:val="24"/>
          <w:lang w:eastAsia="es-ES"/>
        </w:rPr>
        <w:t>Hasadías</w:t>
      </w:r>
      <w:proofErr w:type="spellEnd"/>
      <w:r w:rsidRPr="00C34BD1">
        <w:rPr>
          <w:rFonts w:ascii="Arial" w:eastAsia="Times New Roman" w:hAnsi="Arial" w:cs="Arial"/>
          <w:i/>
          <w:iCs/>
          <w:color w:val="008080"/>
          <w:sz w:val="24"/>
          <w:szCs w:val="24"/>
          <w:lang w:eastAsia="es-ES"/>
        </w:rPr>
        <w:t xml:space="preserve"> e </w:t>
      </w:r>
      <w:proofErr w:type="spellStart"/>
      <w:r w:rsidRPr="00C34BD1">
        <w:rPr>
          <w:rFonts w:ascii="Arial" w:eastAsia="Times New Roman" w:hAnsi="Arial" w:cs="Arial"/>
          <w:i/>
          <w:iCs/>
          <w:color w:val="008080"/>
          <w:sz w:val="24"/>
          <w:szCs w:val="24"/>
          <w:lang w:eastAsia="es-ES"/>
        </w:rPr>
        <w:t>Hilquías</w:t>
      </w:r>
      <w:proofErr w:type="spellEnd"/>
      <w:r w:rsidRPr="00C34BD1">
        <w:rPr>
          <w:rFonts w:ascii="Arial" w:eastAsia="Times New Roman" w:hAnsi="Arial" w:cs="Arial"/>
          <w:i/>
          <w:iCs/>
          <w:color w:val="008080"/>
          <w:sz w:val="24"/>
          <w:szCs w:val="24"/>
          <w:lang w:eastAsia="es-ES"/>
        </w:rPr>
        <w:t>, escribió en Babilonia el día siete del mes del año quinto después que los caldeos se apoderaron de Jerusalén y la incendiaron.</w:t>
      </w:r>
      <w:r w:rsidRPr="00C34BD1">
        <w:rPr>
          <w:rFonts w:ascii="Arial" w:eastAsia="Times New Roman" w:hAnsi="Arial" w:cs="Arial"/>
          <w:sz w:val="24"/>
          <w:szCs w:val="24"/>
          <w:lang w:eastAsia="es-ES"/>
        </w:rPr>
        <w:t xml:space="preserve">". Crea contradicción con el libro de Jeremías, que afirma claramente que </w:t>
      </w:r>
      <w:proofErr w:type="spellStart"/>
      <w:r w:rsidRPr="00C34BD1">
        <w:rPr>
          <w:rFonts w:ascii="Arial" w:eastAsia="Times New Roman" w:hAnsi="Arial" w:cs="Arial"/>
          <w:sz w:val="24"/>
          <w:szCs w:val="24"/>
          <w:lang w:eastAsia="es-ES"/>
        </w:rPr>
        <w:t>Baruc</w:t>
      </w:r>
      <w:proofErr w:type="spellEnd"/>
      <w:r w:rsidRPr="00C34BD1">
        <w:rPr>
          <w:rFonts w:ascii="Arial" w:eastAsia="Times New Roman" w:hAnsi="Arial" w:cs="Arial"/>
          <w:sz w:val="24"/>
          <w:szCs w:val="24"/>
          <w:lang w:eastAsia="es-ES"/>
        </w:rPr>
        <w:t xml:space="preserve"> no estaba en Babilonia, sino en Egipto: "</w:t>
      </w:r>
      <w:r w:rsidRPr="00C34BD1">
        <w:rPr>
          <w:rFonts w:ascii="Arial" w:eastAsia="Times New Roman" w:hAnsi="Arial" w:cs="Arial"/>
          <w:i/>
          <w:iCs/>
          <w:color w:val="0000FF"/>
          <w:sz w:val="24"/>
          <w:szCs w:val="24"/>
          <w:lang w:eastAsia="es-ES"/>
        </w:rPr>
        <w:t xml:space="preserve">Por el contrario, </w:t>
      </w:r>
      <w:proofErr w:type="spellStart"/>
      <w:r w:rsidRPr="00C34BD1">
        <w:rPr>
          <w:rFonts w:ascii="Arial" w:eastAsia="Times New Roman" w:hAnsi="Arial" w:cs="Arial"/>
          <w:i/>
          <w:iCs/>
          <w:color w:val="0000FF"/>
          <w:sz w:val="24"/>
          <w:szCs w:val="24"/>
          <w:lang w:eastAsia="es-ES"/>
        </w:rPr>
        <w:t>Johanán</w:t>
      </w:r>
      <w:proofErr w:type="spellEnd"/>
      <w:r w:rsidRPr="00C34BD1">
        <w:rPr>
          <w:rFonts w:ascii="Arial" w:eastAsia="Times New Roman" w:hAnsi="Arial" w:cs="Arial"/>
          <w:i/>
          <w:iCs/>
          <w:color w:val="0000FF"/>
          <w:sz w:val="24"/>
          <w:szCs w:val="24"/>
          <w:lang w:eastAsia="es-ES"/>
        </w:rPr>
        <w:t xml:space="preserve"> y todos los jefes militares reunieron a la poca gente de Judá que aún </w:t>
      </w:r>
      <w:proofErr w:type="gramStart"/>
      <w:r w:rsidRPr="00C34BD1">
        <w:rPr>
          <w:rFonts w:ascii="Arial" w:eastAsia="Times New Roman" w:hAnsi="Arial" w:cs="Arial"/>
          <w:i/>
          <w:iCs/>
          <w:color w:val="0000FF"/>
          <w:sz w:val="24"/>
          <w:szCs w:val="24"/>
          <w:lang w:eastAsia="es-ES"/>
        </w:rPr>
        <w:t>quedaba ...</w:t>
      </w:r>
      <w:proofErr w:type="gramEnd"/>
      <w:r w:rsidRPr="00C34BD1">
        <w:rPr>
          <w:rFonts w:ascii="Arial" w:eastAsia="Times New Roman" w:hAnsi="Arial" w:cs="Arial"/>
          <w:i/>
          <w:iCs/>
          <w:color w:val="0000FF"/>
          <w:sz w:val="24"/>
          <w:szCs w:val="24"/>
          <w:lang w:eastAsia="es-ES"/>
        </w:rPr>
        <w:t xml:space="preserve"> incluyendo a Jeremías y a </w:t>
      </w:r>
      <w:proofErr w:type="spellStart"/>
      <w:r w:rsidRPr="00C34BD1">
        <w:rPr>
          <w:rFonts w:ascii="Arial" w:eastAsia="Times New Roman" w:hAnsi="Arial" w:cs="Arial"/>
          <w:i/>
          <w:iCs/>
          <w:color w:val="0000FF"/>
          <w:sz w:val="24"/>
          <w:szCs w:val="24"/>
          <w:lang w:eastAsia="es-ES"/>
        </w:rPr>
        <w:t>Baruc</w:t>
      </w:r>
      <w:proofErr w:type="spellEnd"/>
      <w:r w:rsidRPr="00C34BD1">
        <w:rPr>
          <w:rFonts w:ascii="Arial" w:eastAsia="Times New Roman" w:hAnsi="Arial" w:cs="Arial"/>
          <w:i/>
          <w:iCs/>
          <w:color w:val="0000FF"/>
          <w:sz w:val="24"/>
          <w:szCs w:val="24"/>
          <w:lang w:eastAsia="es-ES"/>
        </w:rPr>
        <w:t xml:space="preserve">. Sin hacer caso de la orden del Señor, todos ellos se fueron a Egipto y llegaron hasta la ciudad de </w:t>
      </w:r>
      <w:proofErr w:type="spellStart"/>
      <w:r w:rsidRPr="00C34BD1">
        <w:rPr>
          <w:rFonts w:ascii="Arial" w:eastAsia="Times New Roman" w:hAnsi="Arial" w:cs="Arial"/>
          <w:i/>
          <w:iCs/>
          <w:color w:val="0000FF"/>
          <w:sz w:val="24"/>
          <w:szCs w:val="24"/>
          <w:lang w:eastAsia="es-ES"/>
        </w:rPr>
        <w:t>Tafnes</w:t>
      </w:r>
      <w:proofErr w:type="spellEnd"/>
      <w:r w:rsidRPr="00C34BD1">
        <w:rPr>
          <w:rFonts w:ascii="Arial" w:eastAsia="Times New Roman" w:hAnsi="Arial" w:cs="Arial"/>
          <w:i/>
          <w:iCs/>
          <w:color w:val="0000FF"/>
          <w:sz w:val="24"/>
          <w:szCs w:val="24"/>
          <w:lang w:eastAsia="es-ES"/>
        </w:rPr>
        <w:t>.</w:t>
      </w:r>
      <w:r w:rsidRPr="00C34BD1">
        <w:rPr>
          <w:rFonts w:ascii="Arial" w:eastAsia="Times New Roman" w:hAnsi="Arial" w:cs="Arial"/>
          <w:sz w:val="24"/>
          <w:szCs w:val="24"/>
          <w:lang w:eastAsia="es-ES"/>
        </w:rPr>
        <w:t>" (Jeremías 43.4-7)</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t xml:space="preserve">Como </w:t>
      </w:r>
      <w:r w:rsidRPr="00C34BD1">
        <w:rPr>
          <w:rFonts w:ascii="Arial" w:eastAsia="Times New Roman" w:hAnsi="Arial" w:cs="Arial"/>
          <w:b/>
          <w:bCs/>
          <w:sz w:val="24"/>
          <w:szCs w:val="24"/>
          <w:u w:val="single"/>
          <w:lang w:eastAsia="es-ES"/>
        </w:rPr>
        <w:t>conclusión</w:t>
      </w:r>
      <w:r w:rsidRPr="00C34BD1">
        <w:rPr>
          <w:rFonts w:ascii="Arial" w:eastAsia="Times New Roman" w:hAnsi="Arial" w:cs="Arial"/>
          <w:sz w:val="24"/>
          <w:szCs w:val="24"/>
          <w:lang w:eastAsia="es-ES"/>
        </w:rPr>
        <w:t xml:space="preserve"> debemos pensar que estos libros, cuyos autores reconocen su propia autoría y no la inspiración divina, que contienen errores históricos, prácticas paganas, contradicciones con la Palabra inspirada por Dios, y que no fueron nunca reconocidos por los maestros judíos, Jesucristo, Apóstoles y "Padres de la Iglesia", que los consideraban como de "segundo orden", no debieron ser admitidos en la Biblia con el mismo rango que el resto de libros del Antiguo Testamento. </w:t>
      </w:r>
    </w:p>
    <w:p w:rsidR="00C34BD1" w:rsidRPr="00C34BD1" w:rsidRDefault="00C34BD1" w:rsidP="00C34BD1">
      <w:pPr>
        <w:spacing w:before="100" w:beforeAutospacing="1" w:after="100" w:afterAutospacing="1" w:line="240" w:lineRule="auto"/>
        <w:rPr>
          <w:rFonts w:ascii="Arial" w:eastAsia="Times New Roman" w:hAnsi="Arial" w:cs="Arial"/>
          <w:sz w:val="24"/>
          <w:szCs w:val="24"/>
          <w:lang w:eastAsia="es-ES"/>
        </w:rPr>
      </w:pPr>
      <w:r w:rsidRPr="00C34BD1">
        <w:rPr>
          <w:rFonts w:ascii="Arial" w:eastAsia="Times New Roman" w:hAnsi="Arial" w:cs="Arial"/>
          <w:sz w:val="24"/>
          <w:szCs w:val="24"/>
          <w:lang w:eastAsia="es-ES"/>
        </w:rPr>
        <w:lastRenderedPageBreak/>
        <w:t xml:space="preserve">Toda la Palabra de Dios está inspirada por Él, si en estos libros hay errores y contradicciones, debemos pensar que no son Palabra de Dios puesto que Él no yerra. </w:t>
      </w:r>
    </w:p>
    <w:p w:rsidR="00C34BD1" w:rsidRPr="00C34BD1" w:rsidRDefault="00C34BD1" w:rsidP="00C34BD1">
      <w:pPr>
        <w:spacing w:before="100" w:beforeAutospacing="1" w:after="100" w:afterAutospacing="1" w:line="240" w:lineRule="auto"/>
        <w:rPr>
          <w:rFonts w:ascii="Arial" w:eastAsia="Times New Roman" w:hAnsi="Arial" w:cs="Arial"/>
          <w:b/>
          <w:bCs/>
          <w:sz w:val="24"/>
          <w:szCs w:val="24"/>
          <w:lang w:eastAsia="es-ES"/>
        </w:rPr>
      </w:pPr>
      <w:r w:rsidRPr="00C34BD1">
        <w:rPr>
          <w:rFonts w:ascii="Arial" w:eastAsia="Times New Roman" w:hAnsi="Arial" w:cs="Arial"/>
          <w:b/>
          <w:bCs/>
          <w:sz w:val="24"/>
          <w:szCs w:val="24"/>
          <w:lang w:eastAsia="es-ES"/>
        </w:rPr>
        <w:t>Por lo tanto, todas las prácticas que encuentran su justificación en estos libros, no son válidas.</w:t>
      </w:r>
    </w:p>
    <w:p w:rsidR="000F6850" w:rsidRDefault="000F6850"/>
    <w:sectPr w:rsidR="000F6850" w:rsidSect="000F68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E0C"/>
    <w:multiLevelType w:val="multilevel"/>
    <w:tmpl w:val="D8F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24AC6"/>
    <w:multiLevelType w:val="multilevel"/>
    <w:tmpl w:val="AD3A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746DA"/>
    <w:multiLevelType w:val="multilevel"/>
    <w:tmpl w:val="957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BD1"/>
    <w:rsid w:val="000F6850"/>
    <w:rsid w:val="00C34B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57073">
      <w:bodyDiv w:val="1"/>
      <w:marLeft w:val="0"/>
      <w:marRight w:val="0"/>
      <w:marTop w:val="0"/>
      <w:marBottom w:val="0"/>
      <w:divBdr>
        <w:top w:val="none" w:sz="0" w:space="0" w:color="auto"/>
        <w:left w:val="none" w:sz="0" w:space="0" w:color="auto"/>
        <w:bottom w:val="none" w:sz="0" w:space="0" w:color="auto"/>
        <w:right w:val="none" w:sz="0" w:space="0" w:color="auto"/>
      </w:divBdr>
    </w:div>
    <w:div w:id="881526034">
      <w:bodyDiv w:val="1"/>
      <w:marLeft w:val="0"/>
      <w:marRight w:val="0"/>
      <w:marTop w:val="0"/>
      <w:marBottom w:val="0"/>
      <w:divBdr>
        <w:top w:val="none" w:sz="0" w:space="0" w:color="auto"/>
        <w:left w:val="none" w:sz="0" w:space="0" w:color="auto"/>
        <w:bottom w:val="none" w:sz="0" w:space="0" w:color="auto"/>
        <w:right w:val="none" w:sz="0" w:space="0" w:color="auto"/>
      </w:divBdr>
    </w:div>
    <w:div w:id="12273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10230</Characters>
  <Application>Microsoft Office Word</Application>
  <DocSecurity>0</DocSecurity>
  <Lines>85</Lines>
  <Paragraphs>24</Paragraphs>
  <ScaleCrop>false</ScaleCrop>
  <Company>HOME</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cp:revision>
  <dcterms:created xsi:type="dcterms:W3CDTF">2011-03-12T05:11:00Z</dcterms:created>
  <dcterms:modified xsi:type="dcterms:W3CDTF">2011-03-12T05:12:00Z</dcterms:modified>
</cp:coreProperties>
</file>